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1" w:rsidRDefault="00ED2581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 </w:t>
      </w:r>
    </w:p>
    <w:p w:rsidR="005F6F73" w:rsidRPr="00087960" w:rsidRDefault="00087960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87960">
        <w:rPr>
          <w:rStyle w:val="fill"/>
          <w:b w:val="0"/>
          <w:i w:val="0"/>
          <w:color w:val="auto"/>
        </w:rPr>
        <w:t>__________________________________________________________________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87960">
        <w:t>ПРИКАЗ № </w:t>
      </w:r>
      <w:r w:rsidR="00087960" w:rsidRPr="00087960">
        <w:rPr>
          <w:rStyle w:val="fill"/>
          <w:b w:val="0"/>
          <w:i w:val="0"/>
          <w:color w:val="auto"/>
        </w:rPr>
        <w:t>_</w:t>
      </w:r>
      <w:r w:rsidRPr="00087960">
        <w:br/>
        <w:t>об уценке товаров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87960">
        <w:t> </w:t>
      </w:r>
    </w:p>
    <w:tbl>
      <w:tblPr>
        <w:tblW w:w="0" w:type="auto"/>
        <w:tblLook w:val="04A0"/>
      </w:tblPr>
      <w:tblGrid>
        <w:gridCol w:w="4031"/>
        <w:gridCol w:w="5407"/>
      </w:tblGrid>
      <w:tr w:rsidR="00ED2581" w:rsidRPr="00087960" w:rsidTr="00087960">
        <w:trPr>
          <w:trHeight w:val="315"/>
        </w:trPr>
        <w:tc>
          <w:tcPr>
            <w:tcW w:w="4031" w:type="dxa"/>
          </w:tcPr>
          <w:p w:rsidR="00007E05" w:rsidRPr="00087960" w:rsidRDefault="00007E05" w:rsidP="00087960">
            <w:pPr>
              <w:pStyle w:val="a5"/>
              <w:spacing w:before="0" w:beforeAutospacing="0" w:after="0" w:afterAutospacing="0"/>
            </w:pPr>
          </w:p>
        </w:tc>
        <w:tc>
          <w:tcPr>
            <w:tcW w:w="5407" w:type="dxa"/>
          </w:tcPr>
          <w:p w:rsidR="00007E05" w:rsidRPr="00087960" w:rsidRDefault="00007E05" w:rsidP="00087960">
            <w:pPr>
              <w:pStyle w:val="a5"/>
              <w:spacing w:before="0" w:beforeAutospacing="0" w:after="0" w:afterAutospacing="0"/>
              <w:jc w:val="right"/>
            </w:pPr>
          </w:p>
        </w:tc>
      </w:tr>
    </w:tbl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На основании пункта 25 ПБУ 5/01, пункта 20 Методических указаний, утвержденных </w:t>
      </w:r>
      <w:r w:rsidRPr="00087960">
        <w:br/>
        <w:t>приказом Минфина России от 28 декабря 2001 г. № 119н,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ПРИКАЗЫВАЮ: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1. С целью дальнейшей реализации произвести уценку </w:t>
      </w:r>
      <w:r w:rsidR="00087960" w:rsidRPr="00087960">
        <w:rPr>
          <w:rStyle w:val="fill"/>
          <w:b w:val="0"/>
          <w:i w:val="0"/>
          <w:color w:val="auto"/>
        </w:rPr>
        <w:t>___________________________</w:t>
      </w:r>
      <w:r w:rsidR="00087960" w:rsidRPr="00087960">
        <w:rPr>
          <w:b/>
          <w:bCs/>
          <w:i/>
          <w:iCs/>
        </w:rPr>
        <w:br/>
      </w:r>
      <w:r w:rsidR="00087960" w:rsidRPr="00087960">
        <w:rPr>
          <w:rStyle w:val="fill"/>
          <w:b w:val="0"/>
          <w:i w:val="0"/>
          <w:color w:val="auto"/>
        </w:rPr>
        <w:t>______</w:t>
      </w:r>
      <w:r w:rsidRPr="00087960">
        <w:rPr>
          <w:b/>
          <w:bCs/>
          <w:i/>
          <w:iCs/>
        </w:rPr>
        <w:t xml:space="preserve"> </w:t>
      </w:r>
      <w:r w:rsidRPr="00087960">
        <w:t xml:space="preserve">по причине </w:t>
      </w:r>
      <w:r w:rsidR="00087960" w:rsidRPr="00087960">
        <w:rPr>
          <w:rStyle w:val="fill"/>
          <w:b w:val="0"/>
          <w:i w:val="0"/>
          <w:color w:val="auto"/>
        </w:rPr>
        <w:t>_________________________</w:t>
      </w:r>
      <w:r w:rsidRPr="00087960">
        <w:t>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2. Уценку </w:t>
      </w:r>
      <w:r w:rsidR="00087960" w:rsidRPr="00087960">
        <w:rPr>
          <w:rStyle w:val="fill"/>
          <w:b w:val="0"/>
          <w:i w:val="0"/>
          <w:color w:val="auto"/>
        </w:rPr>
        <w:t>_________</w:t>
      </w:r>
      <w:r w:rsidRPr="00087960">
        <w:t xml:space="preserve"> провести на </w:t>
      </w:r>
      <w:r w:rsidR="00087960" w:rsidRPr="00087960">
        <w:rPr>
          <w:rStyle w:val="fill"/>
          <w:b w:val="0"/>
          <w:i w:val="0"/>
          <w:color w:val="auto"/>
        </w:rPr>
        <w:t>__</w:t>
      </w:r>
      <w:r w:rsidRPr="00087960">
        <w:t xml:space="preserve"> процентов от их продажной цены.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Основание: </w:t>
      </w:r>
      <w:r w:rsidR="00087960" w:rsidRPr="00087960">
        <w:rPr>
          <w:bCs/>
          <w:iCs/>
        </w:rPr>
        <w:t>___________________________________________________________________</w:t>
      </w:r>
      <w:r w:rsidRPr="00087960">
        <w:t>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3. Перед проведением уценки произвести инвентаризацию </w:t>
      </w:r>
      <w:r w:rsidR="00087960" w:rsidRPr="00087960">
        <w:rPr>
          <w:rStyle w:val="fill"/>
          <w:b w:val="0"/>
          <w:i w:val="0"/>
          <w:color w:val="auto"/>
        </w:rPr>
        <w:t>_________________</w:t>
      </w:r>
      <w:r w:rsidRPr="00087960">
        <w:t>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4. Создать комиссию для проведения инвентаризации в составе:</w:t>
      </w:r>
    </w:p>
    <w:p w:rsidR="005F6F73" w:rsidRPr="00087960" w:rsidRDefault="00087960" w:rsidP="00CA4CC8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087960">
        <w:rPr>
          <w:rStyle w:val="fill"/>
          <w:b w:val="0"/>
          <w:i w:val="0"/>
          <w:color w:val="auto"/>
        </w:rPr>
        <w:t>_________________________________</w:t>
      </w:r>
      <w:r w:rsidR="006826E8" w:rsidRPr="00087960">
        <w:t>;</w:t>
      </w:r>
    </w:p>
    <w:p w:rsidR="005F6F73" w:rsidRPr="00087960" w:rsidRDefault="00087960" w:rsidP="00CA4CC8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087960">
        <w:rPr>
          <w:rStyle w:val="fill"/>
          <w:b w:val="0"/>
          <w:i w:val="0"/>
          <w:color w:val="auto"/>
        </w:rPr>
        <w:t>_________________________</w:t>
      </w:r>
      <w:r w:rsidR="006826E8" w:rsidRPr="00087960">
        <w:t>;</w:t>
      </w:r>
    </w:p>
    <w:p w:rsidR="005F6F73" w:rsidRPr="00087960" w:rsidRDefault="00087960" w:rsidP="00CA4CC8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087960">
        <w:rPr>
          <w:rStyle w:val="fill"/>
          <w:b w:val="0"/>
          <w:i w:val="0"/>
          <w:color w:val="auto"/>
        </w:rPr>
        <w:t>____________________________________________</w:t>
      </w:r>
      <w:r w:rsidR="006826E8" w:rsidRPr="00087960">
        <w:t>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5. Инвентаризацию и уценку провести до </w:t>
      </w:r>
      <w:r w:rsidR="00087960" w:rsidRPr="00087960">
        <w:rPr>
          <w:rStyle w:val="fill"/>
          <w:b w:val="0"/>
          <w:i w:val="0"/>
          <w:color w:val="auto"/>
        </w:rPr>
        <w:t>__________________</w:t>
      </w:r>
      <w:r w:rsidRPr="00087960">
        <w:t xml:space="preserve"> включительно.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 xml:space="preserve">             6. Контроль за своевременностью проведения уценки и отражением результатов уценки в </w:t>
      </w:r>
      <w:r w:rsidRPr="00087960">
        <w:br/>
        <w:t xml:space="preserve">бухгалтерском учете возложить на главного бухгалтера </w:t>
      </w:r>
      <w:r w:rsidR="00087960" w:rsidRPr="00087960">
        <w:rPr>
          <w:rStyle w:val="fill"/>
          <w:b w:val="0"/>
          <w:i w:val="0"/>
          <w:color w:val="auto"/>
        </w:rPr>
        <w:t>____________</w:t>
      </w:r>
      <w:r w:rsidRPr="00087960">
        <w:t>.</w:t>
      </w:r>
    </w:p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tbl>
      <w:tblPr>
        <w:tblW w:w="928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6"/>
        <w:gridCol w:w="2253"/>
        <w:gridCol w:w="175"/>
        <w:gridCol w:w="3114"/>
      </w:tblGrid>
      <w:tr w:rsidR="005F6F73" w:rsidRPr="00087960" w:rsidTr="00007E05">
        <w:trPr>
          <w:trHeight w:val="249"/>
        </w:trPr>
        <w:tc>
          <w:tcPr>
            <w:tcW w:w="3746" w:type="dxa"/>
            <w:vAlign w:val="center"/>
            <w:hideMark/>
          </w:tcPr>
          <w:p w:rsidR="005F6F73" w:rsidRPr="00087960" w:rsidRDefault="005F6F73" w:rsidP="00CA4CC8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bottom w:val="single" w:sz="8" w:space="0" w:color="000000"/>
            </w:tcBorders>
            <w:hideMark/>
          </w:tcPr>
          <w:p w:rsidR="005F6F73" w:rsidRPr="00087960" w:rsidRDefault="005F6F73" w:rsidP="00CA4CC8">
            <w:pPr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center"/>
            <w:hideMark/>
          </w:tcPr>
          <w:p w:rsidR="005F6F73" w:rsidRPr="00087960" w:rsidRDefault="005F6F73" w:rsidP="00CA4C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F6F73" w:rsidRPr="00087960" w:rsidRDefault="005F6F73" w:rsidP="00CA4CC8">
            <w:pPr>
              <w:jc w:val="right"/>
              <w:rPr>
                <w:sz w:val="22"/>
                <w:szCs w:val="22"/>
              </w:rPr>
            </w:pPr>
          </w:p>
        </w:tc>
      </w:tr>
    </w:tbl>
    <w:p w:rsidR="005F6F73" w:rsidRPr="00087960" w:rsidRDefault="006826E8" w:rsidP="00CA4C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87960">
        <w:t> </w:t>
      </w:r>
    </w:p>
    <w:tbl>
      <w:tblPr>
        <w:tblW w:w="922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6"/>
        <w:gridCol w:w="2268"/>
        <w:gridCol w:w="283"/>
        <w:gridCol w:w="2926"/>
      </w:tblGrid>
      <w:tr w:rsidR="005F6F73" w:rsidRPr="00087960" w:rsidTr="00007E05">
        <w:trPr>
          <w:trHeight w:val="265"/>
        </w:trPr>
        <w:tc>
          <w:tcPr>
            <w:tcW w:w="3746" w:type="dxa"/>
            <w:vAlign w:val="center"/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С приказом ознакомлены: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5F6F73" w:rsidRPr="00087960" w:rsidRDefault="006826E8" w:rsidP="00CA4CC8">
            <w:pPr>
              <w:jc w:val="right"/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926" w:type="dxa"/>
            <w:vAlign w:val="center"/>
            <w:hideMark/>
          </w:tcPr>
          <w:p w:rsidR="005F6F73" w:rsidRPr="00087960" w:rsidRDefault="005F6F73" w:rsidP="00CA4CC8">
            <w:pPr>
              <w:jc w:val="right"/>
              <w:rPr>
                <w:sz w:val="22"/>
                <w:szCs w:val="22"/>
              </w:rPr>
            </w:pPr>
          </w:p>
        </w:tc>
      </w:tr>
      <w:tr w:rsidR="005F6F73" w:rsidRPr="00087960" w:rsidTr="00007E05">
        <w:trPr>
          <w:trHeight w:val="281"/>
        </w:trPr>
        <w:tc>
          <w:tcPr>
            <w:tcW w:w="3746" w:type="dxa"/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5F6F73" w:rsidRPr="00087960" w:rsidRDefault="006826E8" w:rsidP="00CA4CC8">
            <w:pPr>
              <w:jc w:val="right"/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926" w:type="dxa"/>
            <w:vAlign w:val="center"/>
            <w:hideMark/>
          </w:tcPr>
          <w:p w:rsidR="005F6F73" w:rsidRPr="00087960" w:rsidRDefault="005F6F73" w:rsidP="00CA4CC8">
            <w:pPr>
              <w:jc w:val="right"/>
              <w:rPr>
                <w:sz w:val="22"/>
                <w:szCs w:val="22"/>
              </w:rPr>
            </w:pPr>
          </w:p>
        </w:tc>
      </w:tr>
      <w:tr w:rsidR="005F6F73" w:rsidRPr="00087960" w:rsidTr="00007E05">
        <w:trPr>
          <w:trHeight w:val="298"/>
        </w:trPr>
        <w:tc>
          <w:tcPr>
            <w:tcW w:w="3746" w:type="dxa"/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F6F73" w:rsidRPr="00087960" w:rsidRDefault="006826E8" w:rsidP="00CA4CC8">
            <w:pPr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5F6F73" w:rsidRPr="00087960" w:rsidRDefault="006826E8" w:rsidP="00CA4CC8">
            <w:pPr>
              <w:jc w:val="right"/>
              <w:rPr>
                <w:sz w:val="22"/>
                <w:szCs w:val="22"/>
              </w:rPr>
            </w:pPr>
            <w:r w:rsidRPr="00087960">
              <w:rPr>
                <w:sz w:val="22"/>
                <w:szCs w:val="22"/>
              </w:rPr>
              <w:t> </w:t>
            </w:r>
          </w:p>
        </w:tc>
        <w:tc>
          <w:tcPr>
            <w:tcW w:w="2926" w:type="dxa"/>
            <w:vAlign w:val="center"/>
            <w:hideMark/>
          </w:tcPr>
          <w:p w:rsidR="005F6F73" w:rsidRPr="00087960" w:rsidRDefault="005F6F73" w:rsidP="00CA4CC8">
            <w:pPr>
              <w:jc w:val="right"/>
              <w:rPr>
                <w:sz w:val="22"/>
                <w:szCs w:val="22"/>
              </w:rPr>
            </w:pPr>
          </w:p>
        </w:tc>
      </w:tr>
    </w:tbl>
    <w:p w:rsidR="005F6F73" w:rsidRPr="00087960" w:rsidRDefault="005F6F73" w:rsidP="00CA4CC8">
      <w:pPr>
        <w:pStyle w:val="a5"/>
        <w:spacing w:beforeAutospacing="0" w:afterAutospacing="0"/>
      </w:pPr>
    </w:p>
    <w:p w:rsidR="005F6F73" w:rsidRPr="00087960" w:rsidRDefault="005F6F73" w:rsidP="00CA4CC8">
      <w:pPr>
        <w:pStyle w:val="a5"/>
        <w:spacing w:beforeAutospacing="0" w:afterAutospacing="0"/>
      </w:pPr>
    </w:p>
    <w:p w:rsidR="005F6F73" w:rsidRPr="00087960" w:rsidRDefault="005F6F73" w:rsidP="00CA4CC8">
      <w:pPr>
        <w:pStyle w:val="a5"/>
        <w:spacing w:beforeAutospacing="0" w:afterAutospacing="0"/>
      </w:pPr>
    </w:p>
    <w:sectPr w:rsidR="005F6F73" w:rsidRPr="00087960" w:rsidSect="00580191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6D8"/>
    <w:multiLevelType w:val="multilevel"/>
    <w:tmpl w:val="4AA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580191"/>
    <w:rsid w:val="00007E05"/>
    <w:rsid w:val="00087960"/>
    <w:rsid w:val="004B47E1"/>
    <w:rsid w:val="00580191"/>
    <w:rsid w:val="005F6F73"/>
    <w:rsid w:val="006826E8"/>
    <w:rsid w:val="007E2092"/>
    <w:rsid w:val="008123F1"/>
    <w:rsid w:val="00C1620B"/>
    <w:rsid w:val="00CA4CC8"/>
    <w:rsid w:val="00E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7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6F7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1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6F7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F7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F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6F7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F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F7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F6F7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F6F7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F6F7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F6F7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F6F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F6F7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F6F7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F6F7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F6F7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F6F7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F6F73"/>
    <w:rPr>
      <w:color w:val="FF9900"/>
    </w:rPr>
  </w:style>
  <w:style w:type="character" w:customStyle="1" w:styleId="small">
    <w:name w:val="small"/>
    <w:basedOn w:val="a0"/>
    <w:rsid w:val="005F6F73"/>
    <w:rPr>
      <w:sz w:val="16"/>
      <w:szCs w:val="16"/>
    </w:rPr>
  </w:style>
  <w:style w:type="character" w:customStyle="1" w:styleId="fill">
    <w:name w:val="fill"/>
    <w:basedOn w:val="a0"/>
    <w:rsid w:val="005F6F73"/>
    <w:rPr>
      <w:b/>
      <w:bCs/>
      <w:i/>
      <w:iCs/>
      <w:color w:val="FF0000"/>
    </w:rPr>
  </w:style>
  <w:style w:type="character" w:customStyle="1" w:styleId="maggd">
    <w:name w:val="maggd"/>
    <w:basedOn w:val="a0"/>
    <w:rsid w:val="005F6F73"/>
    <w:rPr>
      <w:color w:val="006400"/>
    </w:rPr>
  </w:style>
  <w:style w:type="character" w:customStyle="1" w:styleId="magusn">
    <w:name w:val="magusn"/>
    <w:basedOn w:val="a0"/>
    <w:rsid w:val="005F6F73"/>
    <w:rPr>
      <w:color w:val="006666"/>
    </w:rPr>
  </w:style>
  <w:style w:type="character" w:customStyle="1" w:styleId="enp">
    <w:name w:val="enp"/>
    <w:basedOn w:val="a0"/>
    <w:rsid w:val="005F6F73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5801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01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019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019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0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19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01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007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PresentationFormat>c33qqx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уценке товаров в связи с их моральным износом</dc:title>
  <dc:creator>vamashin</dc:creator>
  <dc:description>Подготовлено на базе материалов БСС «Система Главбух»</dc:description>
  <cp:lastModifiedBy>vamashin</cp:lastModifiedBy>
  <cp:revision>2</cp:revision>
  <dcterms:created xsi:type="dcterms:W3CDTF">2018-09-18T07:41:00Z</dcterms:created>
  <dcterms:modified xsi:type="dcterms:W3CDTF">2018-09-18T07:41:00Z</dcterms:modified>
</cp:coreProperties>
</file>